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8000"/>
      </w:tblGrid>
      <w:tr w:rsidR="00612E4B" w:rsidRPr="00612E4B" w:rsidTr="00612E4B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2E4B" w:rsidRPr="00612E4B" w:rsidRDefault="00612E4B" w:rsidP="00612E4B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612E4B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TenderID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2E4B" w:rsidRPr="00612E4B" w:rsidRDefault="00612E4B" w:rsidP="00612E4B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612E4B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50301821</w:t>
            </w:r>
          </w:p>
        </w:tc>
      </w:tr>
      <w:tr w:rsidR="00612E4B" w:rsidRPr="00612E4B" w:rsidTr="00612E4B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2E4B" w:rsidRPr="00612E4B" w:rsidRDefault="00612E4B" w:rsidP="00612E4B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612E4B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Purchasing Authority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2E4B" w:rsidRPr="00612E4B" w:rsidRDefault="00612E4B" w:rsidP="00612E4B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612E4B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FEDERAL AUTHORITY FOR IDENTITY AND NATIONALITY</w:t>
            </w:r>
          </w:p>
        </w:tc>
      </w:tr>
      <w:tr w:rsidR="00612E4B" w:rsidRPr="00612E4B" w:rsidTr="00612E4B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2E4B" w:rsidRPr="00612E4B" w:rsidRDefault="00612E4B" w:rsidP="00612E4B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612E4B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Tender No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2E4B" w:rsidRPr="00612E4B" w:rsidRDefault="00612E4B" w:rsidP="00612E4B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612E4B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1048384</w:t>
            </w:r>
          </w:p>
        </w:tc>
      </w:tr>
      <w:tr w:rsidR="00612E4B" w:rsidRPr="00612E4B" w:rsidTr="00612E4B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2E4B" w:rsidRPr="00612E4B" w:rsidRDefault="00612E4B" w:rsidP="00612E4B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612E4B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Tender Brief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2E4B" w:rsidRPr="00612E4B" w:rsidRDefault="00612E4B" w:rsidP="00612E4B">
            <w:pPr>
              <w:bidi w:val="0"/>
              <w:spacing w:after="267"/>
              <w:rPr>
                <w:rFonts w:ascii="Helvetica" w:eastAsia="Times New Roman" w:hAnsi="Helvetica" w:cs="Times New Roman"/>
                <w:b/>
                <w:bCs/>
                <w:color w:val="FF0000"/>
                <w:sz w:val="17"/>
                <w:szCs w:val="17"/>
              </w:rPr>
            </w:pPr>
            <w:r w:rsidRPr="00612E4B">
              <w:rPr>
                <w:rFonts w:ascii="Helvetica" w:eastAsia="Times New Roman" w:hAnsi="Helvetica" w:cs="Times New Roman"/>
                <w:b/>
                <w:bCs/>
                <w:color w:val="FF0000"/>
                <w:sz w:val="17"/>
                <w:szCs w:val="17"/>
              </w:rPr>
              <w:t>Tenders Are Invited For Rehabilitation Of Administrative Management Offices In The Main Management Building</w:t>
            </w:r>
          </w:p>
        </w:tc>
      </w:tr>
      <w:tr w:rsidR="00612E4B" w:rsidRPr="00612E4B" w:rsidTr="00612E4B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2E4B" w:rsidRPr="00612E4B" w:rsidRDefault="00612E4B" w:rsidP="00612E4B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612E4B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Competition Type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2E4B" w:rsidRPr="00612E4B" w:rsidRDefault="00612E4B" w:rsidP="00612E4B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612E4B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ICB</w:t>
            </w:r>
          </w:p>
        </w:tc>
      </w:tr>
      <w:tr w:rsidR="00612E4B" w:rsidRPr="00612E4B" w:rsidTr="00612E4B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2E4B" w:rsidRPr="00612E4B" w:rsidRDefault="00612E4B" w:rsidP="00612E4B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612E4B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Funded By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2E4B" w:rsidRPr="00612E4B" w:rsidRDefault="00612E4B" w:rsidP="00612E4B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612E4B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Self-Funded</w:t>
            </w:r>
          </w:p>
        </w:tc>
      </w:tr>
      <w:tr w:rsidR="00612E4B" w:rsidRPr="00612E4B" w:rsidTr="00612E4B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2E4B" w:rsidRPr="00612E4B" w:rsidRDefault="00612E4B" w:rsidP="00612E4B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612E4B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2E4B" w:rsidRPr="00612E4B" w:rsidRDefault="00612E4B" w:rsidP="00612E4B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612E4B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United Arab Emirates , Western Asia</w:t>
            </w:r>
          </w:p>
        </w:tc>
      </w:tr>
      <w:tr w:rsidR="00612E4B" w:rsidRPr="00612E4B" w:rsidTr="00612E4B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2E4B" w:rsidRPr="00612E4B" w:rsidRDefault="00612E4B" w:rsidP="00612E4B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612E4B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Tender Value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2E4B" w:rsidRPr="00612E4B" w:rsidRDefault="00612E4B" w:rsidP="00612E4B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612E4B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Plz Refer Document</w:t>
            </w:r>
          </w:p>
        </w:tc>
      </w:tr>
      <w:tr w:rsidR="00612E4B" w:rsidRPr="00612E4B" w:rsidTr="00612E4B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2E4B" w:rsidRPr="00612E4B" w:rsidRDefault="00612E4B" w:rsidP="00612E4B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612E4B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Tender Value In USD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2E4B" w:rsidRPr="00612E4B" w:rsidRDefault="00612E4B" w:rsidP="00612E4B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612E4B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Plz Refer Document</w:t>
            </w:r>
          </w:p>
        </w:tc>
      </w:tr>
    </w:tbl>
    <w:p w:rsidR="00612E4B" w:rsidRPr="00612E4B" w:rsidRDefault="00612E4B" w:rsidP="00612E4B">
      <w:pPr>
        <w:bidi w:val="0"/>
        <w:rPr>
          <w:rFonts w:ascii="Times New Roman" w:eastAsia="Times New Roman" w:hAnsi="Times New Roman" w:cs="Times New Roman"/>
          <w:vanish/>
        </w:rPr>
      </w:pPr>
    </w:p>
    <w:tbl>
      <w:tblPr>
        <w:tblW w:w="973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3"/>
      </w:tblGrid>
      <w:tr w:rsidR="00612E4B" w:rsidRPr="00612E4B" w:rsidTr="00612E4B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2E4B" w:rsidRPr="00612E4B" w:rsidRDefault="00612E4B" w:rsidP="00612E4B">
            <w:pPr>
              <w:bidi w:val="0"/>
              <w:outlineLvl w:val="2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</w:pPr>
            <w:r w:rsidRPr="00612E4B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  <w:t>Work Detail</w:t>
            </w:r>
          </w:p>
        </w:tc>
      </w:tr>
      <w:tr w:rsidR="00612E4B" w:rsidRPr="00612E4B" w:rsidTr="00612E4B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2E4B" w:rsidRPr="00612E4B" w:rsidRDefault="00612E4B" w:rsidP="00612E4B">
            <w:pPr>
              <w:bidi w:val="0"/>
              <w:spacing w:after="133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612E4B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Tenders Are Invited For Rehabilitation Of Administrative Management Offices In The Main Management Building</w:t>
            </w:r>
            <w:r w:rsidRPr="00612E4B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</w:r>
            <w:r w:rsidRPr="00612E4B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  <w:t>Closing Date: 11-May-2022 10:00:00 Am</w:t>
            </w:r>
            <w:r w:rsidRPr="00612E4B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</w:r>
            <w:r w:rsidRPr="00612E4B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  <w:t>Post Date: 11-Apr-2022 7:03:39 Pm</w:t>
            </w:r>
            <w:r w:rsidRPr="00612E4B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</w:r>
            <w:r w:rsidRPr="00612E4B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  <w:t>To Bid For This Tender, Visit This Link: Https://Www.Mof.Gov.Ae/Ar/Mservices/Pages/</w:t>
            </w:r>
            <w:proofErr w:type="gramStart"/>
            <w:r w:rsidRPr="00612E4B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Tenders.Aspx</w:t>
            </w:r>
            <w:proofErr w:type="gramEnd"/>
            <w:r w:rsidRPr="00612E4B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</w:r>
            <w:r w:rsidRPr="00612E4B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  <w:t>[Disclaimer: The Above Text Is Machine Translated. For Accurate Information Kindly Refer The Original Document.]</w:t>
            </w:r>
          </w:p>
        </w:tc>
      </w:tr>
    </w:tbl>
    <w:p w:rsidR="00612E4B" w:rsidRPr="00612E4B" w:rsidRDefault="00612E4B" w:rsidP="00612E4B">
      <w:pPr>
        <w:bidi w:val="0"/>
        <w:rPr>
          <w:rFonts w:ascii="Times New Roman" w:eastAsia="Times New Roman" w:hAnsi="Times New Roman" w:cs="Times New Roman"/>
          <w:vanish/>
        </w:rPr>
      </w:pPr>
    </w:p>
    <w:tbl>
      <w:tblPr>
        <w:tblW w:w="973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8000"/>
      </w:tblGrid>
      <w:tr w:rsidR="00612E4B" w:rsidRPr="00612E4B" w:rsidTr="00612E4B">
        <w:tc>
          <w:tcPr>
            <w:tcW w:w="1733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2E4B" w:rsidRPr="00612E4B" w:rsidRDefault="00612E4B" w:rsidP="00612E4B">
            <w:pPr>
              <w:bidi w:val="0"/>
              <w:outlineLvl w:val="2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</w:pPr>
            <w:r w:rsidRPr="00612E4B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  <w:t>Key Dates</w:t>
            </w:r>
          </w:p>
        </w:tc>
      </w:tr>
      <w:tr w:rsidR="00612E4B" w:rsidRPr="00612E4B" w:rsidTr="00612E4B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2E4B" w:rsidRPr="00612E4B" w:rsidRDefault="00612E4B" w:rsidP="00612E4B">
            <w:pPr>
              <w:bidi w:val="0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612E4B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Last Date of Bid Submission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2E4B" w:rsidRPr="00612E4B" w:rsidRDefault="00612E4B" w:rsidP="00612E4B">
            <w:pPr>
              <w:bidi w:val="0"/>
              <w:rPr>
                <w:rFonts w:ascii="Helvetica" w:eastAsia="Times New Roman" w:hAnsi="Helvetica" w:cs="Times New Roman"/>
                <w:color w:val="FF0000"/>
                <w:sz w:val="17"/>
                <w:szCs w:val="17"/>
              </w:rPr>
            </w:pPr>
            <w:r w:rsidRPr="00612E4B">
              <w:rPr>
                <w:rFonts w:ascii="Helvetica" w:eastAsia="Times New Roman" w:hAnsi="Helvetica" w:cs="Times New Roman"/>
                <w:b/>
                <w:bCs/>
                <w:color w:val="FF0000"/>
                <w:sz w:val="17"/>
                <w:szCs w:val="17"/>
              </w:rPr>
              <w:t>11 May 2022</w:t>
            </w:r>
          </w:p>
        </w:tc>
      </w:tr>
    </w:tbl>
    <w:p w:rsidR="00612E4B" w:rsidRPr="00612E4B" w:rsidRDefault="00612E4B" w:rsidP="00612E4B">
      <w:pPr>
        <w:bidi w:val="0"/>
        <w:rPr>
          <w:rFonts w:ascii="Times New Roman" w:eastAsia="Times New Roman" w:hAnsi="Times New Roman" w:cs="Times New Roman"/>
          <w:vanish/>
        </w:rPr>
      </w:pPr>
    </w:p>
    <w:tbl>
      <w:tblPr>
        <w:tblW w:w="973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8000"/>
      </w:tblGrid>
      <w:tr w:rsidR="00612E4B" w:rsidRPr="00612E4B" w:rsidTr="00612E4B">
        <w:tc>
          <w:tcPr>
            <w:tcW w:w="1733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2E4B" w:rsidRPr="00612E4B" w:rsidRDefault="00612E4B" w:rsidP="00612E4B">
            <w:pPr>
              <w:bidi w:val="0"/>
              <w:outlineLvl w:val="2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</w:pPr>
            <w:r w:rsidRPr="00612E4B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  <w:t>Contact Information</w:t>
            </w:r>
          </w:p>
        </w:tc>
      </w:tr>
      <w:tr w:rsidR="00612E4B" w:rsidRPr="00612E4B" w:rsidTr="00612E4B">
        <w:trPr>
          <w:trHeight w:val="477"/>
        </w:trPr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2E4B" w:rsidRPr="00612E4B" w:rsidRDefault="00612E4B" w:rsidP="00612E4B">
            <w:pPr>
              <w:bidi w:val="0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612E4B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Address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2E4B" w:rsidRPr="00612E4B" w:rsidRDefault="00612E4B" w:rsidP="00612E4B">
            <w:pPr>
              <w:bidi w:val="0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612E4B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Contact : 600533336</w:t>
            </w:r>
          </w:p>
        </w:tc>
      </w:tr>
      <w:tr w:rsidR="00612E4B" w:rsidRPr="00612E4B" w:rsidTr="00612E4B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2E4B" w:rsidRPr="00612E4B" w:rsidRDefault="00612E4B" w:rsidP="00612E4B">
            <w:pPr>
              <w:bidi w:val="0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612E4B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Email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612E4B" w:rsidRPr="00612E4B" w:rsidRDefault="00612E4B" w:rsidP="00612E4B">
            <w:pPr>
              <w:bidi w:val="0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612E4B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Procurement@icp.gov.ae, Aishah.Alkaabi@icp.gov.ae, info@mof.gov.ae</w:t>
            </w:r>
          </w:p>
        </w:tc>
      </w:tr>
    </w:tbl>
    <w:p w:rsidR="00612E4B" w:rsidRDefault="00612E4B" w:rsidP="00612E4B">
      <w:pPr>
        <w:rPr>
          <w:rtl/>
          <w:lang w:bidi="ar-EG"/>
        </w:rPr>
      </w:pPr>
    </w:p>
    <w:p w:rsidR="00612E4B" w:rsidRDefault="00612E4B">
      <w:pPr>
        <w:bidi w:val="0"/>
        <w:rPr>
          <w:rtl/>
          <w:lang w:bidi="ar-EG"/>
        </w:rPr>
      </w:pPr>
      <w:r>
        <w:rPr>
          <w:rtl/>
          <w:lang w:bidi="ar-EG"/>
        </w:rPr>
        <w:br w:type="page"/>
      </w:r>
    </w:p>
    <w:tbl>
      <w:tblPr>
        <w:bidiVisual/>
        <w:tblW w:w="15085" w:type="dxa"/>
        <w:tblInd w:w="-14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13809"/>
      </w:tblGrid>
      <w:tr w:rsidR="00612E4B" w:rsidRPr="00612E4B" w:rsidTr="00612E4B">
        <w:tc>
          <w:tcPr>
            <w:tcW w:w="1276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12E4B" w:rsidRP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612E4B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lastRenderedPageBreak/>
              <w:t>رقم</w:t>
            </w:r>
          </w:p>
        </w:tc>
        <w:tc>
          <w:tcPr>
            <w:tcW w:w="13809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12E4B" w:rsidRP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t>1048384</w:t>
            </w:r>
          </w:p>
        </w:tc>
      </w:tr>
      <w:tr w:rsidR="00612E4B" w:rsidRPr="00612E4B" w:rsidTr="00612E4B">
        <w:tc>
          <w:tcPr>
            <w:tcW w:w="1276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12E4B" w:rsidRP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612E4B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t>الوزارة</w:t>
            </w:r>
          </w:p>
        </w:tc>
        <w:tc>
          <w:tcPr>
            <w:tcW w:w="13809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12E4B" w:rsidRP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t>الهيئة الاتحادية للهوية والجنسية</w:t>
            </w:r>
          </w:p>
        </w:tc>
      </w:tr>
      <w:tr w:rsidR="00612E4B" w:rsidRPr="00612E4B" w:rsidTr="00612E4B">
        <w:tc>
          <w:tcPr>
            <w:tcW w:w="1276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12E4B" w:rsidRP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612E4B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t>النوع</w:t>
            </w:r>
          </w:p>
        </w:tc>
        <w:tc>
          <w:tcPr>
            <w:tcW w:w="13809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12E4B" w:rsidRP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</w:p>
        </w:tc>
      </w:tr>
      <w:tr w:rsidR="00612E4B" w:rsidRPr="00612E4B" w:rsidTr="00612E4B">
        <w:tc>
          <w:tcPr>
            <w:tcW w:w="1276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12E4B" w:rsidRP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612E4B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t>الموضوع</w:t>
            </w:r>
          </w:p>
        </w:tc>
        <w:tc>
          <w:tcPr>
            <w:tcW w:w="13809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12E4B" w:rsidRP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t>إعادة تأهيل مكاتب إدارة الشؤون الإدارية في مبنى الإدارة الرئيسي</w:t>
            </w:r>
          </w:p>
        </w:tc>
      </w:tr>
      <w:tr w:rsidR="00612E4B" w:rsidRPr="00612E4B" w:rsidTr="00612E4B">
        <w:tc>
          <w:tcPr>
            <w:tcW w:w="1276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12E4B" w:rsidRP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612E4B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t>الوصف</w:t>
            </w:r>
          </w:p>
        </w:tc>
        <w:tc>
          <w:tcPr>
            <w:tcW w:w="13809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تسر الهيئة الاتحادية للهوية والجنسية والجمارك وأمن المنافذ دعوتكم للمشاركة في الممارسة رقم (1048384) </w:t>
            </w:r>
          </w:p>
          <w:p w:rsid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t>بشأن مشروع إعادة تأهيل مكاتب إدارة الشؤون الإدارية في مبنى الإدارة الرئيسي وذلك حسب ما هو موضح في كراسة الشروط</w:t>
            </w:r>
          </w:p>
          <w:p w:rsid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والمواصفات الـ </w:t>
            </w:r>
            <w:r w:rsidRPr="00612E4B">
              <w:rPr>
                <w:rFonts w:ascii="Times New Roman" w:eastAsia="Times New Roman" w:hAnsi="Times New Roman" w:cs="Times New Roman"/>
                <w:color w:val="545454"/>
              </w:rPr>
              <w:t>RFP</w:t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 المرفقة.</w:t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تاريخ الإغلاق : 11/05/2022</w:t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يوم الإغلاق / وقت الإغلاق : يوم الأربعاء في تمام الساعة 10:00 صباحاً</w:t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للمشاركة في هذه الممارسة</w:t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التسجيل في نظام سجل الموردين على نظام الشراء الإلكتروني بوزارة المالية يعتبر شرط أساسي لقبول عطاءاتكم.</w:t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التسجيل في الهيئة الاتحادية للضرائب وتحديث بياناتكم الضريبية على حسابكم في نظام الشراء الإلكتروني يعتبر إلزامي.</w:t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 xml:space="preserve">يرجى رفع عروض أسعاركم (الفنية على حدا والمالية على حدا) </w:t>
            </w:r>
          </w:p>
          <w:p w:rsid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t>ومرفقاتها بالإضافة الى السيرة الذاتية الخاصة بالشركة على الموقع التالي.</w:t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612E4B">
              <w:rPr>
                <w:rFonts w:ascii="Times New Roman" w:eastAsia="Times New Roman" w:hAnsi="Times New Roman" w:cs="Times New Roman"/>
                <w:color w:val="545454"/>
              </w:rPr>
              <w:t>https://www.federalerp.gov.ae</w:t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لا تتطلب هذه الممارسة أي تسليم باليد لأية مستندات (ماعدا أصل الكفالة البنكية).</w:t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نرجو العلم بأن تاريخ اغلاق الممارسة لن يمدد لأي سبب كان وعليه ننوه بضرورة رفع جميع المتطلبات قبل تاريخ الإغلاق بفترة كافيه.</w:t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التسعير</w:t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أن يكون العطاء المقدم عن الممارسة ساري المفعول لمدة (90 يوماً) تسعون يوماً من التاريخ المحدد لفتح العطاءات،</w:t>
            </w:r>
          </w:p>
          <w:p w:rsid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 وفي حال عدم ذكر مدة سريان العرض في العطاء المقدم فستعتبر المدة ضمناً (90 يوماً) كما ذكر أعلاه، </w:t>
            </w:r>
          </w:p>
          <w:p w:rsid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t>وفي حال تم تسليم عطاء مدة سريانه أقل عن (90 يوماً) فللهيئة الحق باستبعاده.</w:t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تقديم عروض الأسعار (</w:t>
            </w:r>
            <w:r w:rsidRPr="00612E4B">
              <w:rPr>
                <w:rFonts w:ascii="Times New Roman" w:eastAsia="Times New Roman" w:hAnsi="Times New Roman" w:cs="Times New Roman"/>
                <w:color w:val="545454"/>
              </w:rPr>
              <w:t>Soft copy</w:t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) </w:t>
            </w:r>
          </w:p>
          <w:p w:rsid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على نظام الشراء الإلكتروني يعتبر إلزامي لقبول عطاءاتكم ولأهميته في استكمال إجراءات الترسية المتبعة لدى الحكومة الاتحادية </w:t>
            </w:r>
          </w:p>
          <w:p w:rsid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t>لدولة الإمارات العربية المتحدة.</w:t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يتحمل الطرف الأول قيمة الضريبة المضافة حسب قوانين ولوائح دولة الإمارات العربية المتحدة وتشريعات الهيئة الاتحادية للضرائب</w:t>
            </w:r>
          </w:p>
          <w:p w:rsid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 داخل الدولة (يرجى وضع التسعير بدون ضريبية).</w:t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الكفالة الإبتدائية 5%</w:t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 xml:space="preserve">يجب تسليم الكفالة البنكية الابتدائية الأصلية باللغة العربية إلى قسم شؤون الموردين / ونسخة طبق الأصل إلى قسم عمليات الشراء </w:t>
            </w:r>
          </w:p>
          <w:p w:rsid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t>بمقر الهيئة على شارع الخليج العربي (مبنـى الجوازات الاتحادية سابقاً)</w:t>
            </w:r>
          </w:p>
          <w:p w:rsid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 وارفاق صورة عنها في النظام مع ضرورة ذكر رقم واسم الممارسة بالكفالة البنكية الابتدائية والتـي قيمتها</w:t>
            </w:r>
          </w:p>
          <w:p w:rsid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 (5%) من قيمة العطاء المقدم ويجب أن تكون مدة الكفالة البنكية لا تقل عن 90 يوماً من تاريخ العطاء</w:t>
            </w:r>
          </w:p>
          <w:p w:rsid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 (ولن تقبل الكفالات باللغة الإنجليزية).</w:t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لا تتطلب إحضار كفالة ابتدائية إن كان تسعير عطاءكم أقل عن مليون درهم، ويجب أرفاق خطاب طلب الاعفاء من الكفالة البنكية ((5%.</w:t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في حال تطلب استخراج الكفالة البنكية الابتدائية فترة تتعدى تاريخ اغلاق الممارسة،</w:t>
            </w:r>
          </w:p>
          <w:p w:rsid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 يجب على المورد ارفاق ما يثبت أنه قام بطلب الكفالة من البنك،</w:t>
            </w:r>
          </w:p>
          <w:p w:rsid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 وعند استلامها من البنك يجب على المورد تقديمها فوراً لقسم عمليات الشراء علماً بأن أي مورد لا يقوم بتسليم الكفالة</w:t>
            </w:r>
          </w:p>
          <w:p w:rsid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 فإنه لن يتم تقييم عرضة مالياً وبالتالي سيستبعد من المنافسة.</w:t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للإستفسار الفنّي والمالي</w:t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 xml:space="preserve">للاستفسار الفني والمالي طوال فترة سريان الممارسة، يرجى تعبئة النموذج المرفق (نموذج استفسار مورد) </w:t>
            </w:r>
          </w:p>
          <w:p w:rsid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lastRenderedPageBreak/>
              <w:t>وإرساله على البريد الإلكتروني ادناه.</w:t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612E4B">
              <w:rPr>
                <w:rFonts w:ascii="Times New Roman" w:eastAsia="Times New Roman" w:hAnsi="Times New Roman" w:cs="Times New Roman"/>
                <w:color w:val="545454"/>
              </w:rPr>
              <w:t>Procurement@icp.gov.ae</w:t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612E4B">
              <w:rPr>
                <w:rFonts w:ascii="Times New Roman" w:eastAsia="Times New Roman" w:hAnsi="Times New Roman" w:cs="Times New Roman"/>
                <w:color w:val="545454"/>
              </w:rPr>
              <w:t>Aishah.Alkaabi@icp.gov.ae</w:t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الدعم الفنّي للنظام المالي الإتحادي</w:t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 xml:space="preserve">في حال واجهتكم أي مشاكل فنية بالنظام نرجو التواصل مع قسم الدعم الفني بالوزارة على رقم (600533336) </w:t>
            </w:r>
          </w:p>
          <w:p w:rsid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t>أو ارسال صورة من الخطأ الفني الظاهر على الشاشة عبر البريد الإلكتروني (</w:t>
            </w:r>
            <w:hyperlink r:id="rId4" w:history="1">
              <w:r w:rsidRPr="003D7013">
                <w:rPr>
                  <w:rStyle w:val="Hyperlink"/>
                  <w:rFonts w:ascii="Times New Roman" w:eastAsia="Times New Roman" w:hAnsi="Times New Roman" w:cs="Times New Roman"/>
                </w:rPr>
                <w:t>info@mof.gov.ae</w:t>
              </w:r>
            </w:hyperlink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t>)</w:t>
            </w:r>
          </w:p>
          <w:p w:rsidR="00612E4B" w:rsidRP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 وسيقوم القسم المعني بالدعم الفني بالتحقق والرد عليكم في أقرب وقت ممكن أو يرجى الرجوع إلى دليل المستخدم.</w:t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612E4B">
              <w:rPr>
                <w:rFonts w:ascii="Times New Roman" w:eastAsia="Times New Roman" w:hAnsi="Times New Roman" w:cs="Times New Roman"/>
                <w:color w:val="545454"/>
              </w:rPr>
              <w:t>AR: https://www.mof.gov.ae/ar/mservices/Corporate/isupplier/Documents/Tenders.pdf</w:t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612E4B">
              <w:rPr>
                <w:rFonts w:ascii="Times New Roman" w:eastAsia="Times New Roman" w:hAnsi="Times New Roman" w:cs="Times New Roman"/>
                <w:color w:val="545454"/>
              </w:rPr>
              <w:t>EN:https://www.mof.gov.ae/en/mservices/Corporate/isupplier/Documents/tenders-%20English.pdf</w:t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مع تمنياتنا للجميع بالتوفيق</w:t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إلى تقديم عطاءات لهذا العطاء، قم بزيارة هذا الرابط: </w:t>
            </w:r>
            <w:hyperlink r:id="rId5" w:tgtFrame="_blank" w:history="1">
              <w:r w:rsidRPr="00612E4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https://www.mof.gov.ae/Ar/mservices/Pages/Tenders.aspx</w:t>
              </w:r>
            </w:hyperlink>
          </w:p>
        </w:tc>
      </w:tr>
      <w:tr w:rsidR="00612E4B" w:rsidRPr="00612E4B" w:rsidTr="00612E4B">
        <w:tc>
          <w:tcPr>
            <w:tcW w:w="1276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12E4B" w:rsidRP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612E4B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lastRenderedPageBreak/>
              <w:t>تاريخ النشر</w:t>
            </w:r>
          </w:p>
        </w:tc>
        <w:tc>
          <w:tcPr>
            <w:tcW w:w="13809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12E4B" w:rsidRP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t>11-</w:t>
            </w:r>
            <w:r w:rsidRPr="00612E4B">
              <w:rPr>
                <w:rFonts w:ascii="Times New Roman" w:eastAsia="Times New Roman" w:hAnsi="Times New Roman" w:cs="Times New Roman"/>
                <w:color w:val="545454"/>
              </w:rPr>
              <w:t>Apr-2022 7:03:39 PM</w:t>
            </w:r>
          </w:p>
        </w:tc>
      </w:tr>
      <w:tr w:rsidR="00612E4B" w:rsidRPr="00612E4B" w:rsidTr="00612E4B">
        <w:tc>
          <w:tcPr>
            <w:tcW w:w="1276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12E4B" w:rsidRP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612E4B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t>تاريخ الاغلاق</w:t>
            </w:r>
          </w:p>
        </w:tc>
        <w:tc>
          <w:tcPr>
            <w:tcW w:w="13809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12E4B" w:rsidRP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  <w:r w:rsidRPr="00612E4B">
              <w:rPr>
                <w:rFonts w:ascii="Times New Roman" w:eastAsia="Times New Roman" w:hAnsi="Times New Roman" w:cs="Times New Roman"/>
                <w:color w:val="545454"/>
                <w:rtl/>
              </w:rPr>
              <w:t>11-</w:t>
            </w:r>
            <w:r w:rsidRPr="00612E4B">
              <w:rPr>
                <w:rFonts w:ascii="Times New Roman" w:eastAsia="Times New Roman" w:hAnsi="Times New Roman" w:cs="Times New Roman"/>
                <w:color w:val="545454"/>
              </w:rPr>
              <w:t>May-2022 10:00:00 AM</w:t>
            </w:r>
          </w:p>
        </w:tc>
      </w:tr>
      <w:tr w:rsidR="00612E4B" w:rsidRPr="00612E4B" w:rsidTr="00612E4B">
        <w:tc>
          <w:tcPr>
            <w:tcW w:w="1276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12E4B" w:rsidRP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612E4B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t>السعر</w:t>
            </w:r>
          </w:p>
        </w:tc>
        <w:tc>
          <w:tcPr>
            <w:tcW w:w="13809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12E4B" w:rsidRPr="00612E4B" w:rsidRDefault="00612E4B" w:rsidP="00612E4B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  <w:hyperlink r:id="rId6" w:history="1">
              <w:r w:rsidRPr="00612E4B">
                <w:rPr>
                  <w:rFonts w:ascii="Times New Roman" w:eastAsia="Times New Roman" w:hAnsi="Times New Roman" w:cs="Times New Roman"/>
                  <w:color w:val="0000FF"/>
                  <w:u w:val="single"/>
                  <w:rtl/>
                </w:rPr>
                <w:t>قدم الآن</w:t>
              </w:r>
            </w:hyperlink>
          </w:p>
        </w:tc>
      </w:tr>
    </w:tbl>
    <w:p w:rsidR="00612E4B" w:rsidRPr="00612E4B" w:rsidRDefault="00612E4B" w:rsidP="00612E4B">
      <w:pPr>
        <w:bidi w:val="0"/>
        <w:rPr>
          <w:rFonts w:ascii="Times New Roman" w:eastAsia="Times New Roman" w:hAnsi="Times New Roman" w:cs="Times New Roman"/>
        </w:rPr>
      </w:pPr>
    </w:p>
    <w:p w:rsidR="00612E4B" w:rsidRPr="00612E4B" w:rsidRDefault="00612E4B" w:rsidP="00612E4B">
      <w:pPr>
        <w:bidi w:val="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612E4B" w:rsidRPr="00612E4B" w:rsidRDefault="00612E4B" w:rsidP="00612E4B">
      <w:pPr>
        <w:bidi w:val="0"/>
        <w:rPr>
          <w:rFonts w:ascii="Times New Roman" w:eastAsia="Times New Roman" w:hAnsi="Times New Roman" w:cs="Times New Roman"/>
          <w:b/>
          <w:bCs/>
          <w:color w:val="FF0000"/>
        </w:rPr>
      </w:pPr>
      <w:r w:rsidRPr="00612E4B">
        <w:rPr>
          <w:rFonts w:ascii="Times New Roman" w:eastAsia="Times New Roman" w:hAnsi="Times New Roman" w:cs="Times New Roman"/>
          <w:b/>
          <w:bCs/>
          <w:color w:val="FF0000"/>
        </w:rPr>
        <w:t>[Disclaimer: The below text is machine translated. For accurate information kindly refer the above text in original language.]</w:t>
      </w:r>
    </w:p>
    <w:p w:rsidR="00612E4B" w:rsidRPr="00612E4B" w:rsidRDefault="00612E4B" w:rsidP="00612E4B">
      <w:pPr>
        <w:bidi w:val="0"/>
        <w:spacing w:after="240"/>
        <w:rPr>
          <w:rFonts w:ascii="Times New Roman" w:eastAsia="Times New Roman" w:hAnsi="Times New Roman" w:cs="Times New Roman"/>
        </w:rPr>
      </w:pPr>
    </w:p>
    <w:tbl>
      <w:tblPr>
        <w:tblW w:w="136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3"/>
        <w:gridCol w:w="12334"/>
      </w:tblGrid>
      <w:tr w:rsidR="00612E4B" w:rsidRPr="00612E4B" w:rsidTr="00612E4B">
        <w:tc>
          <w:tcPr>
            <w:tcW w:w="1343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12E4B" w:rsidRPr="00612E4B" w:rsidRDefault="00612E4B" w:rsidP="00612E4B">
            <w:pPr>
              <w:bidi w:val="0"/>
              <w:spacing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612E4B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Number</w:t>
            </w:r>
          </w:p>
        </w:tc>
        <w:tc>
          <w:tcPr>
            <w:tcW w:w="12334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12E4B" w:rsidRPr="00612E4B" w:rsidRDefault="00612E4B" w:rsidP="00612E4B">
            <w:pPr>
              <w:bidi w:val="0"/>
              <w:spacing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  <w:r w:rsidRPr="00612E4B">
              <w:rPr>
                <w:rFonts w:ascii="Arial" w:eastAsia="Times New Roman" w:hAnsi="Arial" w:cs="Arial"/>
                <w:color w:val="545454"/>
                <w:sz w:val="19"/>
                <w:szCs w:val="19"/>
              </w:rPr>
              <w:t>1048384</w:t>
            </w:r>
          </w:p>
        </w:tc>
      </w:tr>
      <w:tr w:rsidR="00612E4B" w:rsidRPr="00612E4B" w:rsidTr="00612E4B">
        <w:tc>
          <w:tcPr>
            <w:tcW w:w="1343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12E4B" w:rsidRPr="00612E4B" w:rsidRDefault="00612E4B" w:rsidP="00612E4B">
            <w:pPr>
              <w:bidi w:val="0"/>
              <w:spacing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612E4B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Ministry</w:t>
            </w:r>
          </w:p>
        </w:tc>
        <w:tc>
          <w:tcPr>
            <w:tcW w:w="12334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12E4B" w:rsidRPr="00612E4B" w:rsidRDefault="00612E4B" w:rsidP="00612E4B">
            <w:pPr>
              <w:bidi w:val="0"/>
              <w:spacing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  <w:r w:rsidRPr="00612E4B">
              <w:rPr>
                <w:rFonts w:ascii="Arial" w:eastAsia="Times New Roman" w:hAnsi="Arial" w:cs="Arial"/>
                <w:color w:val="545454"/>
                <w:sz w:val="19"/>
                <w:szCs w:val="19"/>
              </w:rPr>
              <w:t>Federal Authority for Identity and Nationality</w:t>
            </w:r>
          </w:p>
        </w:tc>
      </w:tr>
      <w:tr w:rsidR="00612E4B" w:rsidRPr="00612E4B" w:rsidTr="00612E4B">
        <w:tc>
          <w:tcPr>
            <w:tcW w:w="1343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12E4B" w:rsidRPr="00612E4B" w:rsidRDefault="00612E4B" w:rsidP="00612E4B">
            <w:pPr>
              <w:bidi w:val="0"/>
              <w:spacing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612E4B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Type</w:t>
            </w:r>
          </w:p>
        </w:tc>
        <w:tc>
          <w:tcPr>
            <w:tcW w:w="12334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12E4B" w:rsidRPr="00612E4B" w:rsidRDefault="00612E4B" w:rsidP="00612E4B">
            <w:pPr>
              <w:bidi w:val="0"/>
              <w:spacing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</w:p>
        </w:tc>
      </w:tr>
      <w:tr w:rsidR="00612E4B" w:rsidRPr="00612E4B" w:rsidTr="00612E4B">
        <w:tc>
          <w:tcPr>
            <w:tcW w:w="1343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12E4B" w:rsidRPr="00612E4B" w:rsidRDefault="00612E4B" w:rsidP="00612E4B">
            <w:pPr>
              <w:bidi w:val="0"/>
              <w:spacing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612E4B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Title</w:t>
            </w:r>
          </w:p>
        </w:tc>
        <w:tc>
          <w:tcPr>
            <w:tcW w:w="12334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12E4B" w:rsidRPr="00612E4B" w:rsidRDefault="00612E4B" w:rsidP="00612E4B">
            <w:pPr>
              <w:bidi w:val="0"/>
              <w:spacing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  <w:r w:rsidRPr="00612E4B">
              <w:rPr>
                <w:rFonts w:ascii="Arial" w:eastAsia="Times New Roman" w:hAnsi="Arial" w:cs="Arial"/>
                <w:color w:val="545454"/>
                <w:sz w:val="19"/>
                <w:szCs w:val="19"/>
              </w:rPr>
              <w:t>Rehabilitation of administrative management offices in the main management building</w:t>
            </w:r>
          </w:p>
        </w:tc>
      </w:tr>
      <w:tr w:rsidR="00612E4B" w:rsidRPr="00612E4B" w:rsidTr="00612E4B">
        <w:tc>
          <w:tcPr>
            <w:tcW w:w="1343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12E4B" w:rsidRPr="00612E4B" w:rsidRDefault="00612E4B" w:rsidP="00612E4B">
            <w:pPr>
              <w:bidi w:val="0"/>
              <w:spacing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612E4B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 </w:t>
            </w:r>
          </w:p>
        </w:tc>
        <w:tc>
          <w:tcPr>
            <w:tcW w:w="12334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12E4B" w:rsidRPr="00612E4B" w:rsidRDefault="00612E4B" w:rsidP="00612E4B">
            <w:pPr>
              <w:bidi w:val="0"/>
              <w:spacing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  <w:r w:rsidRPr="00612E4B">
              <w:rPr>
                <w:rFonts w:ascii="Arial" w:eastAsia="Times New Roman" w:hAnsi="Arial" w:cs="Arial"/>
                <w:color w:val="545454"/>
                <w:sz w:val="19"/>
                <w:szCs w:val="19"/>
              </w:rPr>
              <w:t>To bid for this tender, visit this link: </w:t>
            </w:r>
            <w:hyperlink r:id="rId7" w:tgtFrame="_blank" w:history="1">
              <w:r w:rsidRPr="00612E4B">
                <w:rPr>
                  <w:rFonts w:ascii="Arial" w:eastAsia="Times New Roman" w:hAnsi="Arial" w:cs="Arial"/>
                  <w:color w:val="0000FF"/>
                  <w:sz w:val="19"/>
                  <w:u w:val="single"/>
                </w:rPr>
                <w:t>https://www.mof.gov.ae/Ar/mservices/Pages/Tenders.aspx</w:t>
              </w:r>
            </w:hyperlink>
          </w:p>
        </w:tc>
      </w:tr>
      <w:tr w:rsidR="00612E4B" w:rsidRPr="00612E4B" w:rsidTr="00612E4B">
        <w:tc>
          <w:tcPr>
            <w:tcW w:w="1343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12E4B" w:rsidRPr="00612E4B" w:rsidRDefault="00612E4B" w:rsidP="00612E4B">
            <w:pPr>
              <w:bidi w:val="0"/>
              <w:spacing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612E4B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Post Date</w:t>
            </w:r>
          </w:p>
        </w:tc>
        <w:tc>
          <w:tcPr>
            <w:tcW w:w="12334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12E4B" w:rsidRPr="00612E4B" w:rsidRDefault="00612E4B" w:rsidP="00612E4B">
            <w:pPr>
              <w:bidi w:val="0"/>
              <w:spacing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  <w:r w:rsidRPr="00612E4B">
              <w:rPr>
                <w:rFonts w:ascii="Arial" w:eastAsia="Times New Roman" w:hAnsi="Arial" w:cs="Arial"/>
                <w:color w:val="545454"/>
                <w:sz w:val="19"/>
                <w:szCs w:val="19"/>
              </w:rPr>
              <w:t>11-Apr-2022 7:03:39 PM</w:t>
            </w:r>
          </w:p>
        </w:tc>
      </w:tr>
      <w:tr w:rsidR="00612E4B" w:rsidRPr="00612E4B" w:rsidTr="00612E4B">
        <w:tc>
          <w:tcPr>
            <w:tcW w:w="1343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12E4B" w:rsidRPr="00612E4B" w:rsidRDefault="00612E4B" w:rsidP="00612E4B">
            <w:pPr>
              <w:bidi w:val="0"/>
              <w:spacing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612E4B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Closing Date</w:t>
            </w:r>
          </w:p>
        </w:tc>
        <w:tc>
          <w:tcPr>
            <w:tcW w:w="12334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12E4B" w:rsidRPr="00612E4B" w:rsidRDefault="00612E4B" w:rsidP="00612E4B">
            <w:pPr>
              <w:bidi w:val="0"/>
              <w:spacing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  <w:r w:rsidRPr="00612E4B">
              <w:rPr>
                <w:rFonts w:ascii="Arial" w:eastAsia="Times New Roman" w:hAnsi="Arial" w:cs="Arial"/>
                <w:color w:val="545454"/>
                <w:sz w:val="19"/>
                <w:szCs w:val="19"/>
              </w:rPr>
              <w:t>11-May-2022 10:00:00 AM</w:t>
            </w:r>
          </w:p>
        </w:tc>
      </w:tr>
    </w:tbl>
    <w:p w:rsidR="0062448F" w:rsidRPr="00612E4B" w:rsidRDefault="00612E4B" w:rsidP="00612E4B">
      <w:pPr>
        <w:rPr>
          <w:rFonts w:hint="cs"/>
          <w:lang w:bidi="ar-EG"/>
        </w:rPr>
      </w:pPr>
    </w:p>
    <w:sectPr w:rsidR="0062448F" w:rsidRPr="00612E4B" w:rsidSect="00985C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12E4B"/>
    <w:rsid w:val="003965F1"/>
    <w:rsid w:val="00612E4B"/>
    <w:rsid w:val="00657344"/>
    <w:rsid w:val="00682EB3"/>
    <w:rsid w:val="00985CF2"/>
    <w:rsid w:val="009D0D8B"/>
    <w:rsid w:val="009D6202"/>
    <w:rsid w:val="00CA3933"/>
    <w:rsid w:val="00D6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33"/>
    <w:pPr>
      <w:bidi/>
    </w:pPr>
  </w:style>
  <w:style w:type="paragraph" w:styleId="Heading3">
    <w:name w:val="heading 3"/>
    <w:basedOn w:val="Normal"/>
    <w:link w:val="Heading3Char"/>
    <w:uiPriority w:val="9"/>
    <w:qFormat/>
    <w:rsid w:val="00612E4B"/>
    <w:pPr>
      <w:bidi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933"/>
    <w:pPr>
      <w:bidi w:val="0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2E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12E4B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12E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of.gov.ae/Ar/mservices/Pages/Tender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ederalerp.gov.ae/" TargetMode="External"/><Relationship Id="rId5" Type="http://schemas.openxmlformats.org/officeDocument/2006/relationships/hyperlink" Target="https://www.mof.gov.ae/Ar/mservices/Pages/Tenders.aspx" TargetMode="External"/><Relationship Id="rId4" Type="http://schemas.openxmlformats.org/officeDocument/2006/relationships/hyperlink" Target="mailto:info@mof.gov.a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2022-04-13T11:06:00Z</dcterms:created>
  <dcterms:modified xsi:type="dcterms:W3CDTF">2022-04-13T11:08:00Z</dcterms:modified>
</cp:coreProperties>
</file>